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№________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F00ADF">
        <w:rPr>
          <w:sz w:val="24"/>
          <w:szCs w:val="24"/>
        </w:rPr>
        <w:t>Абхазия</w:t>
      </w:r>
      <w:r w:rsidR="00F239EF">
        <w:rPr>
          <w:sz w:val="24"/>
          <w:szCs w:val="24"/>
        </w:rPr>
        <w:t xml:space="preserve">                                               </w:t>
      </w:r>
      <w:r w:rsidR="00606C80">
        <w:rPr>
          <w:sz w:val="24"/>
          <w:szCs w:val="24"/>
        </w:rPr>
        <w:t xml:space="preserve">                                               </w:t>
      </w:r>
      <w:r w:rsidR="00F239EF">
        <w:rPr>
          <w:sz w:val="24"/>
          <w:szCs w:val="24"/>
        </w:rPr>
        <w:t xml:space="preserve">       </w:t>
      </w:r>
      <w:r w:rsidR="00375718">
        <w:rPr>
          <w:sz w:val="24"/>
          <w:szCs w:val="24"/>
        </w:rPr>
        <w:t>«___»___________2017</w:t>
      </w:r>
      <w:r w:rsidRPr="002A4AAB">
        <w:rPr>
          <w:sz w:val="24"/>
          <w:szCs w:val="24"/>
        </w:rPr>
        <w:t xml:space="preserve"> г.</w:t>
      </w:r>
      <w:r w:rsidR="00F239EF">
        <w:rPr>
          <w:sz w:val="24"/>
          <w:szCs w:val="24"/>
        </w:rPr>
        <w:t xml:space="preserve">  </w:t>
      </w:r>
      <w:r w:rsidRPr="002A4AAB">
        <w:rPr>
          <w:sz w:val="24"/>
          <w:szCs w:val="24"/>
        </w:rPr>
        <w:t xml:space="preserve"> </w:t>
      </w:r>
    </w:p>
    <w:p w:rsidR="00F4064E" w:rsidRPr="002A4AAB" w:rsidRDefault="007C6AB7" w:rsidP="00324BBC">
      <w:pPr>
        <w:ind w:left="666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2A4AAB">
        <w:rPr>
          <w:bCs/>
          <w:sz w:val="24"/>
          <w:szCs w:val="24"/>
        </w:rPr>
        <w:t>ООО «</w:t>
      </w:r>
      <w:r w:rsidR="00F00ADF">
        <w:rPr>
          <w:bCs/>
          <w:sz w:val="24"/>
          <w:szCs w:val="24"/>
        </w:rPr>
        <w:t>Питиус-Инвест</w:t>
      </w:r>
      <w:r w:rsidRPr="002A4AAB">
        <w:rPr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директора </w:t>
      </w:r>
      <w:r w:rsidR="00F00ADF">
        <w:rPr>
          <w:sz w:val="24"/>
          <w:szCs w:val="24"/>
        </w:rPr>
        <w:t>Хагуш Р</w:t>
      </w:r>
      <w:r w:rsidR="007C6AB7">
        <w:rPr>
          <w:sz w:val="24"/>
          <w:szCs w:val="24"/>
        </w:rPr>
        <w:t xml:space="preserve">удика </w:t>
      </w:r>
      <w:r w:rsidR="00F00ADF">
        <w:rPr>
          <w:sz w:val="24"/>
          <w:szCs w:val="24"/>
        </w:rPr>
        <w:t>М</w:t>
      </w:r>
      <w:r w:rsidR="007C6AB7">
        <w:rPr>
          <w:sz w:val="24"/>
          <w:szCs w:val="24"/>
        </w:rPr>
        <w:t>итовича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и__</w:t>
      </w:r>
      <w:r w:rsidR="007C6AB7">
        <w:rPr>
          <w:sz w:val="24"/>
          <w:szCs w:val="24"/>
        </w:rPr>
        <w:t>__________________</w:t>
      </w:r>
      <w:r w:rsidR="00DA3756">
        <w:rPr>
          <w:sz w:val="24"/>
          <w:szCs w:val="24"/>
        </w:rPr>
        <w:t>_______</w:t>
      </w:r>
      <w:r w:rsidR="007C6AB7">
        <w:rPr>
          <w:sz w:val="24"/>
          <w:szCs w:val="24"/>
        </w:rPr>
        <w:t>_________________________________</w:t>
      </w:r>
      <w:r w:rsidRPr="002A4AAB">
        <w:rPr>
          <w:sz w:val="24"/>
          <w:szCs w:val="24"/>
        </w:rPr>
        <w:t xml:space="preserve"> 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A3756">
        <w:rPr>
          <w:sz w:val="24"/>
          <w:szCs w:val="24"/>
        </w:rPr>
        <w:t xml:space="preserve"> </w:t>
      </w:r>
      <w:r w:rsidRPr="002A4AAB">
        <w:rPr>
          <w:sz w:val="24"/>
          <w:szCs w:val="24"/>
        </w:rPr>
        <w:t>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________________________________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</w:t>
      </w:r>
      <w:r w:rsidRPr="002A4AAB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7C6AB7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F00ADF">
        <w:rPr>
          <w:sz w:val="24"/>
          <w:szCs w:val="24"/>
        </w:rPr>
        <w:t>20</w:t>
      </w:r>
      <w:r w:rsidR="00D24D33" w:rsidRPr="00A44A86">
        <w:rPr>
          <w:sz w:val="24"/>
          <w:szCs w:val="24"/>
        </w:rPr>
        <w:t>.0</w:t>
      </w:r>
      <w:r w:rsidR="00F00ADF">
        <w:rPr>
          <w:sz w:val="24"/>
          <w:szCs w:val="24"/>
        </w:rPr>
        <w:t xml:space="preserve">4.201__ по </w:t>
      </w:r>
      <w:r w:rsidR="00390132">
        <w:rPr>
          <w:sz w:val="24"/>
          <w:szCs w:val="24"/>
        </w:rPr>
        <w:t>3</w:t>
      </w:r>
      <w:r w:rsidR="00F00ADF">
        <w:rPr>
          <w:sz w:val="24"/>
          <w:szCs w:val="24"/>
        </w:rPr>
        <w:t>0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D24D33" w:rsidRPr="00A44A86">
        <w:rPr>
          <w:sz w:val="24"/>
          <w:szCs w:val="24"/>
        </w:rPr>
        <w:t>.201__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основании</w:t>
      </w:r>
      <w:r w:rsidR="00F239EF">
        <w:rPr>
          <w:rFonts w:ascii="Times New Roman" w:hAnsi="Times New Roman"/>
          <w:sz w:val="24"/>
          <w:szCs w:val="24"/>
        </w:rPr>
        <w:t xml:space="preserve"> 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>д</w:t>
      </w:r>
      <w:r w:rsidR="00165EA2" w:rsidRPr="0080504E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80504E">
        <w:rPr>
          <w:sz w:val="24"/>
          <w:szCs w:val="24"/>
        </w:rPr>
        <w:t>:</w:t>
      </w:r>
      <w:r w:rsidR="00165EA2" w:rsidRPr="0080504E">
        <w:rPr>
          <w:sz w:val="24"/>
          <w:szCs w:val="24"/>
        </w:rPr>
        <w:t xml:space="preserve">  </w:t>
      </w:r>
      <w:r w:rsidR="0048227F" w:rsidRPr="0080504E">
        <w:rPr>
          <w:sz w:val="24"/>
          <w:szCs w:val="24"/>
        </w:rPr>
        <w:t xml:space="preserve">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80504E" w:rsidRPr="0080504E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D24D33" w:rsidRPr="0048227F">
        <w:rPr>
          <w:b/>
          <w:sz w:val="24"/>
          <w:szCs w:val="24"/>
        </w:rPr>
        <w:t xml:space="preserve"> 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80504E" w:rsidRPr="0080504E">
        <w:rPr>
          <w:sz w:val="24"/>
          <w:szCs w:val="24"/>
        </w:rPr>
        <w:t xml:space="preserve">Клиенты 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80504E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  <w:r w:rsidR="0080504E">
        <w:rPr>
          <w:b/>
          <w:sz w:val="24"/>
          <w:szCs w:val="24"/>
        </w:rPr>
        <w:t xml:space="preserve">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20.04.2018 по 01.06.2018 по системе «заказное меню»;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01.06.2018 по 20.09.2018 по системе «шведский стол»;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20.09.2018 по 30.10.2018 по системе «заказное меню».</w:t>
      </w:r>
    </w:p>
    <w:p w:rsidR="0048227F" w:rsidRPr="0048227F" w:rsidRDefault="0048227F" w:rsidP="00FB4089">
      <w:pPr>
        <w:jc w:val="both"/>
        <w:rPr>
          <w:sz w:val="24"/>
          <w:szCs w:val="24"/>
        </w:rPr>
      </w:pPr>
      <w:r w:rsidRPr="0048227F">
        <w:rPr>
          <w:sz w:val="24"/>
          <w:szCs w:val="24"/>
        </w:rPr>
        <w:t>В случаях отъезда на экскурсию организованно от пансионата с предварительной записью, то туристам предоставляется сухой паек. В случаях самостоятельного отъезда, опоздания и т.п. стоимость услуги не компенсируется</w:t>
      </w:r>
      <w:r w:rsidR="00563006">
        <w:rPr>
          <w:sz w:val="24"/>
          <w:szCs w:val="24"/>
        </w:rPr>
        <w:t>.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 закрытого бассейна,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Pr="007C6AB7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 xml:space="preserve"> предоставления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</w:t>
      </w:r>
      <w:r w:rsidR="00DA3756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целях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2.2.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вправе реализовать своим Клиентам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lastRenderedPageBreak/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отправки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подтверждающих документов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2.3. Оказание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подтвержденных (забронированных)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Клиентам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A03BD">
        <w:rPr>
          <w:sz w:val="24"/>
          <w:szCs w:val="24"/>
        </w:rPr>
        <w:t>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осуществляется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силами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на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основании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Ваучеров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3984" w:rsidRPr="00AE1062">
        <w:rPr>
          <w:sz w:val="24"/>
          <w:szCs w:val="24"/>
        </w:rPr>
        <w:t>Туристский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Ваучер Принципала (далее – Ваучер) по настоящему договору –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бумажном (электронном) носителе,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устанавливающий право Клиента</w:t>
      </w:r>
      <w:r w:rsidR="0092577A" w:rsidRPr="00AE1062">
        <w:rPr>
          <w:sz w:val="24"/>
          <w:szCs w:val="24"/>
        </w:rPr>
        <w:t xml:space="preserve"> предоставляющим Ваучер при заселении,</w:t>
      </w:r>
      <w:r w:rsidR="006C3984" w:rsidRPr="00AE1062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="006C3984" w:rsidRPr="00AE1062">
        <w:rPr>
          <w:sz w:val="24"/>
          <w:szCs w:val="24"/>
        </w:rPr>
        <w:t>получение туристских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услуг, перечисленных в Ваучере,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984" w:rsidRPr="00AE1062">
        <w:rPr>
          <w:sz w:val="24"/>
          <w:szCs w:val="24"/>
        </w:rPr>
        <w:t>Подтвержденные (забронированные)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туристские услуги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>. В зависимости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AE1062">
        <w:rPr>
          <w:sz w:val="24"/>
          <w:szCs w:val="24"/>
        </w:rPr>
        <w:t>2.4.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F239EF">
        <w:rPr>
          <w:sz w:val="24"/>
          <w:szCs w:val="24"/>
        </w:rPr>
        <w:t xml:space="preserve">  </w:t>
      </w:r>
      <w:r w:rsidRPr="00AE1062">
        <w:rPr>
          <w:sz w:val="24"/>
          <w:szCs w:val="24"/>
        </w:rPr>
        <w:t>заявку на бронирование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а) путем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заполнения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Формы заявки,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размещенной на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общедоступной странице;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б) в режиме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shd w:val="clear" w:color="auto" w:fill="FFFFFF"/>
        <w:tabs>
          <w:tab w:val="left" w:pos="372"/>
        </w:tabs>
        <w:jc w:val="both"/>
        <w:rPr>
          <w:spacing w:val="-4"/>
          <w:sz w:val="24"/>
          <w:szCs w:val="24"/>
        </w:rPr>
      </w:pPr>
      <w:r w:rsidRPr="00AE1062">
        <w:rPr>
          <w:sz w:val="24"/>
          <w:szCs w:val="24"/>
        </w:rPr>
        <w:t>2.4.1. Договор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с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заключается с первой заявкой.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одновременно с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отправкой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должен отправить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Принципалу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распечатанный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с сайта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заполненный, подписанный</w:t>
      </w:r>
      <w:r w:rsidR="00D90D8F">
        <w:rPr>
          <w:sz w:val="24"/>
          <w:szCs w:val="24"/>
        </w:rPr>
        <w:t xml:space="preserve"> на каждой странице</w:t>
      </w:r>
      <w:r w:rsidRPr="00AE1062">
        <w:rPr>
          <w:sz w:val="24"/>
          <w:szCs w:val="24"/>
        </w:rPr>
        <w:t xml:space="preserve"> и заверенный печатью со своей стороны </w:t>
      </w:r>
      <w:r w:rsidR="007C6AB7" w:rsidRPr="00AE1062">
        <w:rPr>
          <w:sz w:val="24"/>
          <w:szCs w:val="24"/>
        </w:rPr>
        <w:t>Агентский</w:t>
      </w:r>
      <w:r w:rsidRPr="00AE1062">
        <w:rPr>
          <w:sz w:val="24"/>
          <w:szCs w:val="24"/>
        </w:rPr>
        <w:t xml:space="preserve"> договор.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направляет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подтверждение заявки после получения договора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. 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AE1062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подтверждается </w:t>
      </w:r>
      <w:r w:rsidR="007C6AB7" w:rsidRPr="00AE1062">
        <w:rPr>
          <w:sz w:val="24"/>
          <w:szCs w:val="24"/>
        </w:rPr>
        <w:t>«Агенту»</w:t>
      </w:r>
      <w:r w:rsidR="00AE1062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Подтверждения заявки и Счета на оплату, относительно он</w:t>
      </w:r>
      <w:r w:rsidR="002E046C">
        <w:rPr>
          <w:sz w:val="24"/>
          <w:szCs w:val="24"/>
        </w:rPr>
        <w:t>-</w:t>
      </w:r>
      <w:r w:rsidRPr="00AE1062">
        <w:rPr>
          <w:sz w:val="24"/>
          <w:szCs w:val="24"/>
        </w:rPr>
        <w:t>лайн - бронирования порядок получения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регулируется разделом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№7 настоящего договора. Все документы по настоящему договору, изготовленные любым из способов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независимо от вида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пересылки предусмотренной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настоящим договором имеют для сторон согласно п.10.1 настоящего договора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юридическую силу и равнозначны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документам на бумажных носителях.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запросу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необходимые ему документы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бумажных носителях направляются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адрес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почтовой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связью.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7C6AB7" w:rsidRPr="00AE1062">
        <w:rPr>
          <w:sz w:val="24"/>
          <w:szCs w:val="24"/>
        </w:rPr>
        <w:t>«Агенту»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услуг возникает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2.8. Ваучер передается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в день поступления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полной оплаты, если были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заявлены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другие услуги, также одновременно с Ваучером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передаются Подтверждения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бронирования дополнительных услуг, которые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обязан вручить своим Клиентам.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из Личного кабинета.</w:t>
      </w:r>
      <w:r w:rsidR="00F239EF">
        <w:rPr>
          <w:sz w:val="24"/>
          <w:szCs w:val="24"/>
        </w:rPr>
        <w:t xml:space="preserve">               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6C3984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Оказание тур</w:t>
      </w:r>
      <w:r w:rsidR="00AE1062">
        <w:rPr>
          <w:sz w:val="24"/>
          <w:szCs w:val="24"/>
        </w:rPr>
        <w:t xml:space="preserve">истических </w:t>
      </w:r>
      <w:r w:rsidR="006C3984" w:rsidRPr="00AE1062">
        <w:rPr>
          <w:sz w:val="24"/>
          <w:szCs w:val="24"/>
        </w:rPr>
        <w:t xml:space="preserve">услуг Клиентам </w:t>
      </w:r>
      <w:r w:rsidR="007C6AB7" w:rsidRPr="00AE1062">
        <w:rPr>
          <w:sz w:val="24"/>
          <w:szCs w:val="24"/>
        </w:rPr>
        <w:t>«Агента»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производится только при наличии Ваучера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, выданных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и заверенных его печатью.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Клиентам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6C3984" w:rsidRPr="00AE1062">
        <w:rPr>
          <w:spacing w:val="-2"/>
          <w:sz w:val="24"/>
          <w:szCs w:val="24"/>
        </w:rPr>
        <w:t>не будут оказаны</w:t>
      </w:r>
      <w:r>
        <w:rPr>
          <w:spacing w:val="-2"/>
          <w:sz w:val="24"/>
          <w:szCs w:val="24"/>
        </w:rPr>
        <w:t xml:space="preserve"> </w:t>
      </w:r>
      <w:r w:rsidR="006C3984" w:rsidRPr="00AE1062">
        <w:rPr>
          <w:spacing w:val="-2"/>
          <w:sz w:val="24"/>
          <w:szCs w:val="24"/>
        </w:rPr>
        <w:t>тур</w:t>
      </w:r>
      <w:r w:rsidR="00595C09" w:rsidRPr="00AE1062">
        <w:rPr>
          <w:spacing w:val="-2"/>
          <w:sz w:val="24"/>
          <w:szCs w:val="24"/>
        </w:rPr>
        <w:t xml:space="preserve">истические </w:t>
      </w:r>
      <w:r w:rsidR="006C3984" w:rsidRPr="00AE1062">
        <w:rPr>
          <w:spacing w:val="-2"/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 w:rsidR="006C3984" w:rsidRPr="00AE1062">
        <w:rPr>
          <w:spacing w:val="-2"/>
          <w:sz w:val="24"/>
          <w:szCs w:val="24"/>
        </w:rPr>
        <w:t>при отсутствии у</w:t>
      </w:r>
      <w:r>
        <w:rPr>
          <w:spacing w:val="-2"/>
          <w:sz w:val="24"/>
          <w:szCs w:val="24"/>
        </w:rPr>
        <w:t xml:space="preserve"> </w:t>
      </w:r>
      <w:r w:rsidR="006C3984" w:rsidRPr="00AE1062">
        <w:rPr>
          <w:spacing w:val="-2"/>
          <w:sz w:val="24"/>
          <w:szCs w:val="24"/>
        </w:rPr>
        <w:t>них</w:t>
      </w:r>
      <w:r>
        <w:rPr>
          <w:spacing w:val="-2"/>
          <w:sz w:val="24"/>
          <w:szCs w:val="24"/>
        </w:rPr>
        <w:t xml:space="preserve"> </w:t>
      </w:r>
      <w:r w:rsidR="006C3984" w:rsidRPr="00AE1062">
        <w:rPr>
          <w:spacing w:val="2"/>
          <w:sz w:val="24"/>
          <w:szCs w:val="24"/>
        </w:rPr>
        <w:t xml:space="preserve">Ваучера </w:t>
      </w:r>
      <w:r w:rsidR="002E046C">
        <w:rPr>
          <w:spacing w:val="2"/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6C3984" w:rsidRPr="00AE1062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C3984" w:rsidRPr="00AE1062">
        <w:rPr>
          <w:spacing w:val="2"/>
          <w:sz w:val="24"/>
          <w:szCs w:val="24"/>
        </w:rPr>
        <w:t xml:space="preserve">Ответственность перед Клиентом в таком случае несет </w:t>
      </w:r>
      <w:r w:rsidR="007C6AB7" w:rsidRPr="00AE1062">
        <w:rPr>
          <w:sz w:val="24"/>
          <w:szCs w:val="24"/>
        </w:rPr>
        <w:t>«Агент»</w:t>
      </w:r>
      <w:r w:rsidR="006C3984" w:rsidRPr="00AE1062">
        <w:rPr>
          <w:spacing w:val="2"/>
          <w:sz w:val="24"/>
          <w:szCs w:val="24"/>
        </w:rPr>
        <w:t xml:space="preserve">. 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color w:val="FF0000"/>
          <w:sz w:val="24"/>
          <w:szCs w:val="24"/>
        </w:rPr>
      </w:pPr>
      <w:r w:rsidRPr="00AE1062">
        <w:rPr>
          <w:spacing w:val="2"/>
          <w:sz w:val="24"/>
          <w:szCs w:val="24"/>
        </w:rPr>
        <w:t>2.9. Туристские услуги, подтвержденные</w:t>
      </w:r>
      <w:r w:rsidR="00F239EF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Pr="00AE1062">
        <w:rPr>
          <w:spacing w:val="2"/>
          <w:sz w:val="24"/>
          <w:szCs w:val="24"/>
        </w:rPr>
        <w:t xml:space="preserve"> Клиентам</w:t>
      </w:r>
      <w:r w:rsidRPr="00AE1062">
        <w:rPr>
          <w:sz w:val="24"/>
          <w:szCs w:val="24"/>
        </w:rPr>
        <w:t xml:space="preserve"> ранее чем были заявлены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не подтвержденные</w:t>
      </w:r>
      <w:r w:rsidR="00F239EF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Pr="00AE1062">
        <w:rPr>
          <w:sz w:val="24"/>
          <w:szCs w:val="24"/>
        </w:rPr>
        <w:t>услуг в таком случае возникает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-1"/>
          <w:sz w:val="24"/>
          <w:szCs w:val="24"/>
        </w:rPr>
        <w:t>2.10. С даты подтверждения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заявки,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любой полный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или частичный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отказ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(аннуляция)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заявки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по факту не</w:t>
      </w:r>
      <w:r w:rsidR="00595C09" w:rsidRPr="00AE1062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разделе</w:t>
      </w:r>
      <w:r w:rsidRPr="00D90D8F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5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настоящего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договора. 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pacing w:val="2"/>
          <w:sz w:val="24"/>
          <w:szCs w:val="24"/>
        </w:rPr>
        <w:lastRenderedPageBreak/>
        <w:t xml:space="preserve">2.11. С согласия Клиента </w:t>
      </w:r>
      <w:r w:rsidRPr="00AE1062">
        <w:rPr>
          <w:sz w:val="24"/>
          <w:szCs w:val="24"/>
        </w:rPr>
        <w:t>стороны допускают замену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 уже подтвержденной заявке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туруслуги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аналогичной или более высокой категории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без доплат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2.13.</w:t>
      </w:r>
      <w:r w:rsidR="00606C80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Отдельными письменными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6C3984" w:rsidRPr="00464C46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</w:p>
    <w:p w:rsidR="00F4064E" w:rsidRPr="002A4AAB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F47A3B" w:rsidRPr="00AE1062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Клиентов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AE1062">
        <w:rPr>
          <w:sz w:val="24"/>
          <w:szCs w:val="24"/>
        </w:rPr>
        <w:t>«Агента</w:t>
      </w:r>
      <w:r w:rsidR="00F47A3B" w:rsidRPr="00AE1062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  <w:r w:rsidR="00F239EF">
        <w:rPr>
          <w:spacing w:val="2"/>
          <w:sz w:val="24"/>
          <w:szCs w:val="24"/>
        </w:rPr>
        <w:t xml:space="preserve"> </w:t>
      </w:r>
      <w:r w:rsidR="00F4064E" w:rsidRPr="00AE1062">
        <w:rPr>
          <w:sz w:val="24"/>
          <w:szCs w:val="24"/>
        </w:rPr>
        <w:t xml:space="preserve"> 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F4064E" w:rsidRPr="00AE1062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письменно (в электронном виде)</w:t>
      </w:r>
      <w:r w:rsidR="002E046C">
        <w:rPr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>редоставлять отдыхающим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8F161B">
        <w:rPr>
          <w:sz w:val="24"/>
          <w:szCs w:val="24"/>
        </w:rPr>
        <w:t xml:space="preserve">отдыхающими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F239EF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 xml:space="preserve"> или отъезда отдыхающих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ранее установленного в путевке срока по причинам от</w:t>
      </w:r>
      <w:r w:rsidR="008F74A6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8F74A6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отдыхающим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8F74A6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72343B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72343B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  <w:r w:rsidR="00F239EF">
        <w:rPr>
          <w:rFonts w:ascii="Times New Roman" w:hAnsi="Times New Roman"/>
          <w:sz w:val="24"/>
          <w:szCs w:val="24"/>
        </w:rPr>
        <w:t xml:space="preserve"> </w:t>
      </w: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  <w:r w:rsidR="00AD0C64">
        <w:rPr>
          <w:rFonts w:ascii="Times New Roman" w:hAnsi="Times New Roman"/>
          <w:sz w:val="24"/>
          <w:szCs w:val="24"/>
        </w:rPr>
        <w:t xml:space="preserve"> 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7234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расчетный счет «Принципала» в срок,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 В этом случае ответственность перед клиентами несет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«Агент»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>ении услуг по путевке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lastRenderedPageBreak/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F4064E" w:rsidRPr="00211D22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9D13EA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4318DE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F4064E" w:rsidRPr="009D13EA">
        <w:rPr>
          <w:sz w:val="24"/>
          <w:szCs w:val="24"/>
          <w:u w:val="single"/>
          <w:lang w:eastAsia="ar-SA"/>
        </w:rPr>
        <w:t xml:space="preserve"> 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9D13EA">
        <w:rPr>
          <w:sz w:val="24"/>
          <w:szCs w:val="24"/>
          <w:lang w:eastAsia="ar-SA"/>
        </w:rPr>
        <w:t xml:space="preserve">он-лайн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>
        <w:rPr>
          <w:sz w:val="24"/>
          <w:szCs w:val="24"/>
          <w:lang w:eastAsia="ar-SA"/>
        </w:rPr>
        <w:t xml:space="preserve"> </w:t>
      </w:r>
      <w:r w:rsidR="00C67621" w:rsidRPr="00A12A30">
        <w:rPr>
          <w:sz w:val="24"/>
          <w:szCs w:val="24"/>
          <w:lang w:eastAsia="ar-SA"/>
        </w:rPr>
        <w:t>не</w:t>
      </w:r>
      <w:r w:rsidR="00F4064E" w:rsidRPr="00A12A30">
        <w:rPr>
          <w:sz w:val="24"/>
          <w:szCs w:val="24"/>
          <w:lang w:eastAsia="ar-SA"/>
        </w:rPr>
        <w:t xml:space="preserve"> позднее, чем за </w:t>
      </w:r>
      <w:r w:rsidR="00C22C6D">
        <w:rPr>
          <w:sz w:val="24"/>
          <w:szCs w:val="24"/>
          <w:lang w:eastAsia="ar-SA"/>
        </w:rPr>
        <w:t>7</w:t>
      </w:r>
      <w:r w:rsidR="00F4064E" w:rsidRPr="00A12A30">
        <w:rPr>
          <w:sz w:val="24"/>
          <w:szCs w:val="24"/>
          <w:lang w:eastAsia="ar-SA"/>
        </w:rPr>
        <w:t xml:space="preserve"> дн</w:t>
      </w:r>
      <w:r w:rsidR="00C22C6D">
        <w:rPr>
          <w:sz w:val="24"/>
          <w:szCs w:val="24"/>
          <w:lang w:eastAsia="ar-SA"/>
        </w:rPr>
        <w:t>ей</w:t>
      </w:r>
      <w:r w:rsidR="00F4064E" w:rsidRPr="00A12A30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 путевки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B43F7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>
        <w:rPr>
          <w:sz w:val="24"/>
          <w:szCs w:val="24"/>
          <w:lang w:eastAsia="ar-SA"/>
        </w:rPr>
        <w:t>1</w:t>
      </w:r>
      <w:r w:rsidR="00B43F7C">
        <w:rPr>
          <w:sz w:val="24"/>
          <w:szCs w:val="24"/>
          <w:lang w:eastAsia="ar-SA"/>
        </w:rPr>
        <w:t>5</w:t>
      </w:r>
      <w:r w:rsidR="00B45448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дней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.3.5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.3.6</w:t>
      </w:r>
      <w:r w:rsidR="00803D54">
        <w:rPr>
          <w:sz w:val="24"/>
          <w:szCs w:val="24"/>
          <w:lang w:eastAsia="ar-SA"/>
        </w:rPr>
        <w:t>.</w:t>
      </w:r>
      <w:r w:rsidR="00F239EF">
        <w:rPr>
          <w:sz w:val="24"/>
          <w:szCs w:val="24"/>
          <w:lang w:eastAsia="ar-SA"/>
        </w:rPr>
        <w:t xml:space="preserve"> </w:t>
      </w:r>
      <w:r w:rsidR="00606C80">
        <w:rPr>
          <w:sz w:val="24"/>
          <w:szCs w:val="24"/>
          <w:lang w:eastAsia="ar-SA"/>
        </w:rPr>
        <w:t xml:space="preserve"> 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>
        <w:rPr>
          <w:sz w:val="24"/>
          <w:szCs w:val="24"/>
        </w:rPr>
        <w:t xml:space="preserve"> </w:t>
      </w:r>
      <w:r w:rsidR="00F9763C" w:rsidRPr="00F9763C">
        <w:rPr>
          <w:sz w:val="24"/>
          <w:szCs w:val="24"/>
        </w:rPr>
        <w:t>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 xml:space="preserve">можно ознакомиться на сайте </w:t>
      </w:r>
      <w:r w:rsidR="00B43F7C">
        <w:rPr>
          <w:spacing w:val="-1"/>
          <w:sz w:val="24"/>
          <w:szCs w:val="24"/>
        </w:rPr>
        <w:t>«</w:t>
      </w:r>
      <w:r w:rsidRPr="00B43F7C">
        <w:rPr>
          <w:spacing w:val="-1"/>
          <w:sz w:val="24"/>
          <w:szCs w:val="24"/>
        </w:rPr>
        <w:t>Принципала</w:t>
      </w:r>
      <w:r w:rsidR="00B43F7C">
        <w:rPr>
          <w:spacing w:val="-1"/>
          <w:sz w:val="24"/>
          <w:szCs w:val="24"/>
        </w:rPr>
        <w:t>»</w:t>
      </w:r>
      <w:r w:rsidRPr="00B43F7C">
        <w:rPr>
          <w:spacing w:val="-1"/>
          <w:sz w:val="24"/>
          <w:szCs w:val="24"/>
        </w:rPr>
        <w:t>:</w:t>
      </w:r>
      <w:r w:rsidR="00F239EF" w:rsidRPr="00B43F7C">
        <w:rPr>
          <w:spacing w:val="-1"/>
          <w:sz w:val="24"/>
          <w:szCs w:val="24"/>
        </w:rPr>
        <w:t xml:space="preserve"> </w:t>
      </w:r>
      <w:hyperlink w:history="1">
        <w:r w:rsidRPr="00B43F7C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B43F7C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>
        <w:rPr>
          <w:spacing w:val="2"/>
          <w:sz w:val="24"/>
          <w:szCs w:val="24"/>
        </w:rPr>
        <w:t>«Принципалу»</w:t>
      </w:r>
      <w:r w:rsidRPr="00B43F7C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B43F7C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и иным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документам, в том числе, об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B43F7C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B43F7C">
        <w:rPr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>-</w:t>
      </w:r>
      <w:r w:rsid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F239EF" w:rsidRP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>по страхованию Клиентов</w:t>
      </w:r>
      <w:r w:rsidR="00F239EF" w:rsidRPr="00B43F7C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 xml:space="preserve">рахование от несчастных случаев </w:t>
      </w:r>
      <w:r w:rsidRPr="00B43F7C">
        <w:rPr>
          <w:spacing w:val="2"/>
          <w:sz w:val="24"/>
          <w:szCs w:val="24"/>
        </w:rPr>
        <w:t>Абхазгосстрах.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F9763C" w:rsidRPr="00B43F7C">
        <w:rPr>
          <w:sz w:val="24"/>
          <w:szCs w:val="24"/>
          <w:lang w:eastAsia="ar-SA"/>
        </w:rPr>
        <w:t>.3.7</w:t>
      </w:r>
      <w:r w:rsidR="00B43F7C">
        <w:rPr>
          <w:sz w:val="24"/>
          <w:szCs w:val="24"/>
          <w:lang w:eastAsia="ar-SA"/>
        </w:rPr>
        <w:t>.</w:t>
      </w:r>
      <w:r w:rsidR="00F9763C" w:rsidRPr="00B43F7C">
        <w:rPr>
          <w:sz w:val="24"/>
          <w:szCs w:val="24"/>
          <w:lang w:eastAsia="ar-SA"/>
        </w:rPr>
        <w:t xml:space="preserve"> 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>ручить Клиентам</w:t>
      </w:r>
      <w:r w:rsidR="00F239EF" w:rsidRPr="00B43F7C">
        <w:rPr>
          <w:spacing w:val="3"/>
          <w:sz w:val="24"/>
          <w:szCs w:val="24"/>
        </w:rPr>
        <w:t xml:space="preserve">  </w:t>
      </w:r>
      <w:r w:rsidR="00F9763C" w:rsidRPr="00B43F7C">
        <w:rPr>
          <w:spacing w:val="3"/>
          <w:sz w:val="24"/>
          <w:szCs w:val="24"/>
        </w:rPr>
        <w:t>Ваучер</w:t>
      </w:r>
      <w:r w:rsidR="00F239EF" w:rsidRPr="00B43F7C">
        <w:rPr>
          <w:spacing w:val="3"/>
          <w:sz w:val="24"/>
          <w:szCs w:val="24"/>
        </w:rPr>
        <w:t xml:space="preserve"> </w:t>
      </w:r>
      <w:r w:rsidR="00B43F7C">
        <w:rPr>
          <w:spacing w:val="3"/>
          <w:sz w:val="24"/>
          <w:szCs w:val="24"/>
        </w:rPr>
        <w:t>«</w:t>
      </w:r>
      <w:r w:rsidR="00F9763C"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="00F9763C" w:rsidRPr="00B43F7C">
        <w:rPr>
          <w:spacing w:val="3"/>
          <w:sz w:val="24"/>
          <w:szCs w:val="24"/>
        </w:rPr>
        <w:t xml:space="preserve"> и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документы, подтверждающие право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Клиента на получение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B43F7C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F239EF" w:rsidRPr="00B43F7C">
        <w:rPr>
          <w:sz w:val="24"/>
          <w:szCs w:val="24"/>
          <w:lang w:eastAsia="ar-SA"/>
        </w:rPr>
        <w:t xml:space="preserve"> 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  <w:r w:rsidR="00F4064E" w:rsidRPr="00B43F7C">
        <w:rPr>
          <w:sz w:val="24"/>
          <w:szCs w:val="24"/>
          <w:lang w:eastAsia="ar-SA"/>
        </w:rPr>
        <w:t xml:space="preserve"> 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lastRenderedPageBreak/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9E7F47" w:rsidRPr="00B43F7C">
        <w:rPr>
          <w:sz w:val="24"/>
          <w:szCs w:val="24"/>
          <w:lang w:eastAsia="ar-SA"/>
        </w:rPr>
        <w:t>.5. настоящего договора.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2F2363">
        <w:rPr>
          <w:sz w:val="24"/>
          <w:szCs w:val="24"/>
          <w:lang w:eastAsia="ar-SA"/>
        </w:rPr>
        <w:t>5</w:t>
      </w:r>
      <w:r w:rsidR="009E7F47" w:rsidRPr="002F2363">
        <w:rPr>
          <w:sz w:val="24"/>
          <w:szCs w:val="24"/>
          <w:lang w:eastAsia="ar-SA"/>
        </w:rPr>
        <w:t>.3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9D13EA" w:rsidRPr="00B43F7C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560897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Pr="00F70C61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57343C">
        <w:rPr>
          <w:sz w:val="24"/>
          <w:szCs w:val="24"/>
          <w:lang w:eastAsia="ar-SA"/>
        </w:rPr>
        <w:t xml:space="preserve">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2F529C">
        <w:rPr>
          <w:sz w:val="24"/>
          <w:szCs w:val="24"/>
        </w:rPr>
        <w:t xml:space="preserve"> </w:t>
      </w:r>
      <w:r w:rsidR="00C67621" w:rsidRPr="00A44A86">
        <w:rPr>
          <w:sz w:val="24"/>
          <w:szCs w:val="24"/>
        </w:rPr>
        <w:t>(</w:t>
      </w:r>
      <w:hyperlink r:id="rId10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="00F4064E" w:rsidRPr="00A44A86">
        <w:rPr>
          <w:sz w:val="24"/>
          <w:szCs w:val="24"/>
          <w:lang w:eastAsia="ar-SA"/>
        </w:rPr>
        <w:t>.</w:t>
      </w:r>
      <w:r w:rsidR="00871930">
        <w:rPr>
          <w:sz w:val="24"/>
          <w:szCs w:val="24"/>
          <w:lang w:eastAsia="ar-SA"/>
        </w:rPr>
        <w:t xml:space="preserve"> 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, размещенные на официальном сайте, являются информационными и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930">
        <w:rPr>
          <w:sz w:val="24"/>
          <w:szCs w:val="24"/>
        </w:rPr>
        <w:t xml:space="preserve">.2. </w:t>
      </w:r>
      <w:r w:rsidR="00606C80">
        <w:rPr>
          <w:sz w:val="24"/>
          <w:szCs w:val="24"/>
        </w:rPr>
        <w:t>Р</w:t>
      </w:r>
      <w:r w:rsidR="00871930">
        <w:rPr>
          <w:sz w:val="24"/>
          <w:szCs w:val="24"/>
        </w:rPr>
        <w:t xml:space="preserve">асчеты и платежи по настоящему договору за туристические услуги производится за вычетом </w:t>
      </w:r>
      <w:r w:rsidR="00A937A9">
        <w:rPr>
          <w:sz w:val="24"/>
          <w:szCs w:val="24"/>
        </w:rPr>
        <w:t>Агент</w:t>
      </w:r>
      <w:r w:rsidR="00871930">
        <w:rPr>
          <w:sz w:val="24"/>
          <w:szCs w:val="24"/>
        </w:rPr>
        <w:t>ского вознаграждения, указанного в п.</w:t>
      </w:r>
      <w:r w:rsidR="002F2363">
        <w:rPr>
          <w:sz w:val="24"/>
          <w:szCs w:val="24"/>
        </w:rPr>
        <w:t>4.5</w:t>
      </w:r>
      <w:r w:rsidR="00871930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>
        <w:rPr>
          <w:sz w:val="24"/>
          <w:szCs w:val="24"/>
        </w:rPr>
        <w:t>,</w:t>
      </w:r>
      <w:r w:rsidR="00871930">
        <w:rPr>
          <w:sz w:val="24"/>
          <w:szCs w:val="24"/>
        </w:rPr>
        <w:t xml:space="preserve"> дополнительно предоставленные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 либо путем наличного расчета в кассу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0834AB">
        <w:rPr>
          <w:sz w:val="24"/>
          <w:szCs w:val="24"/>
        </w:rPr>
        <w:t>3</w:t>
      </w:r>
      <w:r w:rsidR="00F4064E" w:rsidRPr="001E50F3">
        <w:rPr>
          <w:sz w:val="24"/>
          <w:szCs w:val="24"/>
        </w:rPr>
        <w:t xml:space="preserve">.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EB0E51" w:rsidRPr="00EB0E51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EB0E51" w:rsidRPr="00EB0E51">
        <w:rPr>
          <w:sz w:val="24"/>
          <w:szCs w:val="24"/>
        </w:rPr>
        <w:t xml:space="preserve"> 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C74AAC">
        <w:rPr>
          <w:sz w:val="24"/>
          <w:szCs w:val="24"/>
        </w:rPr>
        <w:t>согласно счету на оплату</w:t>
      </w:r>
      <w:r w:rsidR="00F239EF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F239EF">
        <w:rPr>
          <w:sz w:val="24"/>
          <w:szCs w:val="24"/>
        </w:rPr>
        <w:t xml:space="preserve"> </w:t>
      </w:r>
      <w:r w:rsidRPr="001E50F3">
        <w:rPr>
          <w:sz w:val="24"/>
          <w:szCs w:val="24"/>
        </w:rPr>
        <w:t>течении</w:t>
      </w:r>
      <w:r>
        <w:rPr>
          <w:sz w:val="24"/>
          <w:szCs w:val="24"/>
        </w:rPr>
        <w:t>,</w:t>
      </w:r>
      <w:r w:rsidRPr="001E50F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A4AA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</w:t>
      </w:r>
      <w:r w:rsidR="00F239EF">
        <w:rPr>
          <w:sz w:val="24"/>
          <w:szCs w:val="24"/>
        </w:rPr>
        <w:t xml:space="preserve"> 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Pr="00A937A9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A937A9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авансовые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коммерческими кредитами, поэтому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7</w:t>
      </w:r>
      <w:r w:rsidR="00C22C6D" w:rsidRPr="00A937A9">
        <w:rPr>
          <w:sz w:val="24"/>
          <w:szCs w:val="24"/>
        </w:rPr>
        <w:t>ми</w:t>
      </w:r>
      <w:r w:rsidR="00A937A9">
        <w:rPr>
          <w:sz w:val="24"/>
          <w:szCs w:val="24"/>
        </w:rPr>
        <w:t>-2х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на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не позднее,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  <w:r w:rsidR="00F239EF" w:rsidRPr="00A937A9">
        <w:rPr>
          <w:sz w:val="24"/>
          <w:szCs w:val="24"/>
        </w:rPr>
        <w:t xml:space="preserve">                                       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.5</w:t>
      </w:r>
      <w:r w:rsidR="00CE493A" w:rsidRPr="00A937A9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 отказе Клиентов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от забронированных услуг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="00CE493A" w:rsidRPr="00A937A9">
        <w:rPr>
          <w:sz w:val="24"/>
          <w:szCs w:val="24"/>
        </w:rPr>
        <w:t xml:space="preserve"> должен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известить об этом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Принципала письменно (прислать аннуляцию в электронном</w:t>
      </w:r>
      <w:r w:rsid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виде). 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услуги,</w:t>
      </w:r>
      <w:r w:rsidR="00CE493A" w:rsidRPr="00A937A9">
        <w:rPr>
          <w:sz w:val="24"/>
          <w:szCs w:val="24"/>
        </w:rPr>
        <w:t xml:space="preserve"> с применением к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A937A9">
        <w:rPr>
          <w:sz w:val="24"/>
          <w:szCs w:val="24"/>
        </w:rPr>
        <w:t>»</w:t>
      </w:r>
      <w:r w:rsidR="00E5343A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последствий, предусмотренных </w:t>
      </w:r>
      <w:r w:rsidR="002F2363" w:rsidRPr="002F2363">
        <w:rPr>
          <w:sz w:val="24"/>
          <w:szCs w:val="24"/>
        </w:rPr>
        <w:t>п. 5</w:t>
      </w:r>
      <w:r w:rsidR="00CE493A" w:rsidRPr="002F2363">
        <w:rPr>
          <w:sz w:val="24"/>
          <w:szCs w:val="24"/>
        </w:rPr>
        <w:t>.3</w:t>
      </w:r>
      <w:r w:rsidR="00CE493A" w:rsidRPr="00A937A9">
        <w:rPr>
          <w:sz w:val="24"/>
          <w:szCs w:val="24"/>
        </w:rPr>
        <w:t xml:space="preserve"> настоящего договора, предварительно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(электронная форма) уведомив об этом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A937A9">
        <w:rPr>
          <w:sz w:val="24"/>
          <w:szCs w:val="24"/>
        </w:rPr>
        <w:t>«Агент»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несет самостоятельно</w:t>
      </w:r>
      <w:r w:rsidR="00CE493A" w:rsidRPr="002F2363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                                                                           </w:t>
      </w:r>
    </w:p>
    <w:p w:rsidR="00F4064E" w:rsidRPr="00A937A9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6</w:t>
      </w:r>
      <w:r w:rsidR="00F4064E" w:rsidRPr="00A937A9">
        <w:rPr>
          <w:sz w:val="24"/>
          <w:szCs w:val="24"/>
          <w:lang w:eastAsia="ar-SA"/>
        </w:rPr>
        <w:t>. Об</w:t>
      </w:r>
      <w:r w:rsidR="00E5343A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A937A9">
        <w:rPr>
          <w:sz w:val="24"/>
          <w:szCs w:val="24"/>
          <w:lang w:eastAsia="ar-SA"/>
        </w:rPr>
        <w:t>«Агент</w:t>
      </w:r>
      <w:r w:rsidR="00E5343A">
        <w:rPr>
          <w:sz w:val="24"/>
          <w:szCs w:val="24"/>
          <w:lang w:eastAsia="ar-SA"/>
        </w:rPr>
        <w:t>ом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считаются выполненными после передачи отдыха</w:t>
      </w:r>
      <w:r w:rsidR="001303A8" w:rsidRPr="00A937A9">
        <w:rPr>
          <w:sz w:val="24"/>
          <w:szCs w:val="24"/>
          <w:lang w:eastAsia="ar-SA"/>
        </w:rPr>
        <w:t>ющим оплаченных</w:t>
      </w:r>
      <w:r w:rsidR="00F239EF" w:rsidRPr="00A937A9">
        <w:rPr>
          <w:sz w:val="24"/>
          <w:szCs w:val="24"/>
          <w:lang w:eastAsia="ar-SA"/>
        </w:rPr>
        <w:t xml:space="preserve"> </w:t>
      </w:r>
      <w:r w:rsidR="001303A8" w:rsidRPr="00A937A9">
        <w:rPr>
          <w:sz w:val="24"/>
          <w:szCs w:val="24"/>
          <w:lang w:eastAsia="ar-SA"/>
        </w:rPr>
        <w:t>Ваучеров на заселение</w:t>
      </w:r>
      <w:r w:rsidR="00CE493A" w:rsidRPr="00A937A9">
        <w:rPr>
          <w:sz w:val="24"/>
          <w:szCs w:val="24"/>
          <w:lang w:eastAsia="ar-SA"/>
        </w:rPr>
        <w:t xml:space="preserve"> указанных </w:t>
      </w:r>
      <w:r w:rsidR="00F4064E" w:rsidRPr="00A937A9">
        <w:rPr>
          <w:sz w:val="24"/>
          <w:szCs w:val="24"/>
          <w:lang w:eastAsia="ar-SA"/>
        </w:rPr>
        <w:t>в заявке.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.7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A937A9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- </w:t>
      </w:r>
      <w:r w:rsidR="00D611FA" w:rsidRPr="00A937A9">
        <w:rPr>
          <w:sz w:val="24"/>
          <w:szCs w:val="24"/>
        </w:rPr>
        <w:t>_________</w:t>
      </w:r>
      <w:r w:rsidRPr="00A937A9">
        <w:rPr>
          <w:sz w:val="24"/>
          <w:szCs w:val="24"/>
        </w:rPr>
        <w:t xml:space="preserve"> %</w:t>
      </w:r>
      <w:r w:rsidR="001303A8" w:rsidRPr="00A937A9">
        <w:rPr>
          <w:sz w:val="24"/>
          <w:szCs w:val="24"/>
        </w:rPr>
        <w:t xml:space="preserve"> от суммы реализованных туристических услуг</w:t>
      </w:r>
      <w:r w:rsidRPr="00A937A9">
        <w:rPr>
          <w:sz w:val="24"/>
          <w:szCs w:val="24"/>
        </w:rPr>
        <w:t xml:space="preserve">; </w:t>
      </w:r>
    </w:p>
    <w:p w:rsidR="00F4064E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F4064E" w:rsidRPr="00A937A9">
        <w:rPr>
          <w:sz w:val="24"/>
          <w:szCs w:val="24"/>
        </w:rPr>
        <w:t>.</w:t>
      </w:r>
      <w:r w:rsidR="000834AB">
        <w:rPr>
          <w:sz w:val="24"/>
          <w:szCs w:val="24"/>
        </w:rPr>
        <w:t>8</w:t>
      </w:r>
      <w:r w:rsidR="00F4064E" w:rsidRPr="00A937A9">
        <w:rPr>
          <w:sz w:val="24"/>
          <w:szCs w:val="24"/>
        </w:rPr>
        <w:t>.</w:t>
      </w:r>
      <w:r w:rsidR="0057343C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 xml:space="preserve">Не позднее 5 числа </w:t>
      </w:r>
      <w:r w:rsidR="00E5343A">
        <w:rPr>
          <w:sz w:val="24"/>
          <w:szCs w:val="24"/>
        </w:rPr>
        <w:t xml:space="preserve">следующего за отчетным месяцем </w:t>
      </w:r>
      <w:r w:rsidR="007C6AB7" w:rsidRPr="00A937A9">
        <w:rPr>
          <w:sz w:val="24"/>
          <w:szCs w:val="24"/>
        </w:rPr>
        <w:t>«Агент»</w:t>
      </w:r>
      <w:r w:rsidR="00F4064E" w:rsidRPr="00A937A9">
        <w:rPr>
          <w:sz w:val="24"/>
          <w:szCs w:val="24"/>
        </w:rPr>
        <w:t xml:space="preserve"> предоставляет «Принципалу» </w:t>
      </w:r>
      <w:r w:rsidR="00F4064E" w:rsidRPr="00A937A9">
        <w:rPr>
          <w:sz w:val="24"/>
          <w:szCs w:val="24"/>
        </w:rPr>
        <w:lastRenderedPageBreak/>
        <w:t xml:space="preserve">Отчет </w:t>
      </w:r>
      <w:r w:rsidR="007C6AB7" w:rsidRPr="00A937A9">
        <w:rPr>
          <w:sz w:val="24"/>
          <w:szCs w:val="24"/>
        </w:rPr>
        <w:t>«Агент</w:t>
      </w:r>
      <w:r w:rsidR="00F4064E" w:rsidRPr="00A937A9">
        <w:rPr>
          <w:sz w:val="24"/>
          <w:szCs w:val="24"/>
        </w:rPr>
        <w:t>а</w:t>
      </w:r>
      <w:r w:rsidR="00EC57E8" w:rsidRPr="00A937A9">
        <w:rPr>
          <w:sz w:val="24"/>
          <w:szCs w:val="24"/>
        </w:rPr>
        <w:t>»</w:t>
      </w:r>
      <w:r w:rsidR="00F4064E" w:rsidRPr="00A937A9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A937A9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.9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1303A8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>Не позднее 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A937A9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Pr="00F70C61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 xml:space="preserve">,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57343C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FF2789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.3. В случае несвоевременного аннулирования заявки и не</w:t>
      </w:r>
      <w:r w:rsidR="00D611F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реализации вследствие этого </w:t>
      </w:r>
      <w:r w:rsidR="00AC5B9B">
        <w:rPr>
          <w:sz w:val="24"/>
          <w:szCs w:val="24"/>
        </w:rPr>
        <w:t>путевок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F4064E" w:rsidRPr="002A4AAB">
        <w:rPr>
          <w:sz w:val="24"/>
          <w:szCs w:val="24"/>
        </w:rPr>
        <w:t xml:space="preserve"> из оплаченных </w:t>
      </w:r>
      <w:r w:rsidR="007C6AB7">
        <w:rPr>
          <w:sz w:val="24"/>
          <w:szCs w:val="24"/>
        </w:rPr>
        <w:t>«Агент</w:t>
      </w:r>
      <w:r w:rsidR="00F4064E" w:rsidRPr="002A4AAB">
        <w:rPr>
          <w:sz w:val="24"/>
          <w:szCs w:val="24"/>
        </w:rPr>
        <w:t>ом» сумм денежные средства в размере</w:t>
      </w:r>
      <w:r w:rsidR="00FF2789">
        <w:rPr>
          <w:sz w:val="24"/>
          <w:szCs w:val="24"/>
        </w:rPr>
        <w:t>:</w:t>
      </w:r>
    </w:p>
    <w:p w:rsidR="005768C2" w:rsidRDefault="00D611FA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от </w:t>
      </w:r>
      <w:r w:rsidR="005768C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5768C2">
        <w:rPr>
          <w:sz w:val="24"/>
          <w:szCs w:val="24"/>
        </w:rPr>
        <w:t>и более до заезда в размере</w:t>
      </w:r>
      <w:r w:rsidR="00E14CA9" w:rsidRPr="00E14CA9">
        <w:rPr>
          <w:sz w:val="24"/>
          <w:szCs w:val="24"/>
        </w:rPr>
        <w:t xml:space="preserve"> – </w:t>
      </w:r>
      <w:r w:rsidR="005768C2">
        <w:rPr>
          <w:sz w:val="24"/>
          <w:szCs w:val="24"/>
        </w:rPr>
        <w:t>5</w:t>
      </w:r>
      <w:r w:rsidR="00E14CA9" w:rsidRPr="00E14CA9">
        <w:rPr>
          <w:sz w:val="24"/>
          <w:szCs w:val="24"/>
        </w:rPr>
        <w:t xml:space="preserve">% </w:t>
      </w:r>
      <w:r w:rsidR="005768C2" w:rsidRPr="00E14CA9">
        <w:rPr>
          <w:sz w:val="24"/>
          <w:szCs w:val="24"/>
        </w:rPr>
        <w:t xml:space="preserve">от стоимости </w:t>
      </w:r>
      <w:r w:rsidR="005768C2">
        <w:rPr>
          <w:sz w:val="24"/>
          <w:szCs w:val="24"/>
        </w:rPr>
        <w:t>забронированных туристических услуг;</w:t>
      </w:r>
    </w:p>
    <w:p w:rsidR="00E14CA9" w:rsidRPr="00E14CA9" w:rsidRDefault="00E14CA9" w:rsidP="00FB4089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 w:rsidR="00D611FA">
        <w:rPr>
          <w:sz w:val="24"/>
          <w:szCs w:val="24"/>
        </w:rPr>
        <w:t xml:space="preserve"> 1</w:t>
      </w:r>
      <w:r w:rsidR="005768C2"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до </w:t>
      </w:r>
      <w:r w:rsidR="005768C2">
        <w:rPr>
          <w:sz w:val="24"/>
          <w:szCs w:val="24"/>
        </w:rPr>
        <w:t>11</w:t>
      </w:r>
      <w:r w:rsidRPr="00E14CA9">
        <w:rPr>
          <w:sz w:val="24"/>
          <w:szCs w:val="24"/>
        </w:rPr>
        <w:t xml:space="preserve"> дней до заезда -</w:t>
      </w:r>
      <w:r w:rsidR="005768C2">
        <w:rPr>
          <w:sz w:val="24"/>
          <w:szCs w:val="24"/>
        </w:rPr>
        <w:t>10</w:t>
      </w:r>
      <w:r w:rsidRPr="00E14CA9">
        <w:rPr>
          <w:sz w:val="24"/>
          <w:szCs w:val="24"/>
        </w:rPr>
        <w:t xml:space="preserve">% от стоимости </w:t>
      </w:r>
      <w:r w:rsidR="005768C2">
        <w:rPr>
          <w:sz w:val="24"/>
          <w:szCs w:val="24"/>
        </w:rPr>
        <w:t>забронированных туристических услуг</w:t>
      </w:r>
      <w:r w:rsidR="00E032A2">
        <w:rPr>
          <w:sz w:val="24"/>
          <w:szCs w:val="24"/>
        </w:rPr>
        <w:t>;</w:t>
      </w:r>
    </w:p>
    <w:p w:rsidR="005768C2" w:rsidRPr="00E14CA9" w:rsidRDefault="005768C2" w:rsidP="005768C2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>
        <w:rPr>
          <w:sz w:val="24"/>
          <w:szCs w:val="24"/>
        </w:rPr>
        <w:t xml:space="preserve"> 10</w:t>
      </w:r>
      <w:r w:rsidRPr="00E14CA9">
        <w:rPr>
          <w:sz w:val="24"/>
          <w:szCs w:val="24"/>
        </w:rPr>
        <w:t xml:space="preserve"> до </w:t>
      </w:r>
      <w:r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дней до заезда</w:t>
      </w:r>
      <w:r w:rsidR="00F2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за 3 дня</w:t>
      </w:r>
      <w:r w:rsidRPr="00E14CA9">
        <w:rPr>
          <w:sz w:val="24"/>
          <w:szCs w:val="24"/>
        </w:rPr>
        <w:t xml:space="preserve"> -</w:t>
      </w:r>
      <w:r>
        <w:rPr>
          <w:sz w:val="24"/>
          <w:szCs w:val="24"/>
        </w:rPr>
        <w:t>50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менее 3 дней до заезда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90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7E583A" w:rsidRPr="00E5343A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7E583A">
        <w:rPr>
          <w:sz w:val="24"/>
          <w:szCs w:val="24"/>
        </w:rPr>
        <w:t>Под отказом от подтвержденных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тур</w:t>
      </w:r>
      <w:r>
        <w:rPr>
          <w:sz w:val="24"/>
          <w:szCs w:val="24"/>
        </w:rPr>
        <w:t xml:space="preserve">истических </w:t>
      </w:r>
      <w:r w:rsidRPr="007E583A">
        <w:rPr>
          <w:sz w:val="24"/>
          <w:szCs w:val="24"/>
        </w:rPr>
        <w:t>услуг стороны понимают</w:t>
      </w:r>
      <w:r w:rsidR="00C94D2C">
        <w:rPr>
          <w:sz w:val="24"/>
          <w:szCs w:val="24"/>
        </w:rPr>
        <w:t>: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как получение письменного (электронного) сообщения</w:t>
      </w:r>
      <w:r w:rsidR="00F239EF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Pr="00E5343A">
        <w:rPr>
          <w:sz w:val="24"/>
          <w:szCs w:val="24"/>
        </w:rPr>
        <w:t>а</w:t>
      </w:r>
      <w:r w:rsidR="00E5343A" w:rsidRPr="00E5343A">
        <w:rPr>
          <w:sz w:val="24"/>
          <w:szCs w:val="24"/>
        </w:rPr>
        <w:t>»</w:t>
      </w:r>
      <w:r w:rsidRPr="007E583A">
        <w:rPr>
          <w:sz w:val="24"/>
          <w:szCs w:val="24"/>
        </w:rPr>
        <w:t xml:space="preserve"> об аннуляции заявки, так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 xml:space="preserve">аннуляцию брони </w:t>
      </w:r>
      <w:r w:rsidR="00E5343A" w:rsidRPr="00E5343A">
        <w:rPr>
          <w:sz w:val="24"/>
          <w:szCs w:val="24"/>
        </w:rPr>
        <w:t>«</w:t>
      </w:r>
      <w:r w:rsidRPr="00E5343A">
        <w:rPr>
          <w:sz w:val="24"/>
          <w:szCs w:val="24"/>
        </w:rPr>
        <w:t>Принципалом</w:t>
      </w:r>
      <w:r w:rsidR="00E5343A" w:rsidRPr="00E5343A">
        <w:rPr>
          <w:sz w:val="24"/>
          <w:szCs w:val="24"/>
        </w:rPr>
        <w:t>»</w:t>
      </w:r>
      <w:r w:rsidR="00E5343A">
        <w:rPr>
          <w:sz w:val="24"/>
          <w:szCs w:val="24"/>
        </w:rPr>
        <w:t>, в случаях</w:t>
      </w:r>
      <w:r w:rsidRPr="00E5343A">
        <w:rPr>
          <w:sz w:val="24"/>
          <w:szCs w:val="24"/>
        </w:rPr>
        <w:t xml:space="preserve"> нарушения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>, сроков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или отсутствия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подтвержденные туристические услуги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в сроки, установленные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 для оплаты, а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 по заявкам на ближайшие заезды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отсутствия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1 (одни) сутки до начала их оказания, или иные действия</w:t>
      </w:r>
      <w:r w:rsidR="00E5343A">
        <w:rPr>
          <w:sz w:val="24"/>
          <w:szCs w:val="24"/>
        </w:rPr>
        <w:t>/бездействие</w:t>
      </w:r>
      <w:r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A44A86" w:rsidRPr="00E5343A">
        <w:rPr>
          <w:snapToGrid w:val="0"/>
          <w:sz w:val="24"/>
          <w:szCs w:val="24"/>
        </w:rPr>
        <w:t>4</w:t>
      </w:r>
      <w:r w:rsidR="00F4064E" w:rsidRPr="00E5343A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E5343A">
        <w:rPr>
          <w:snapToGrid w:val="0"/>
          <w:sz w:val="24"/>
          <w:szCs w:val="24"/>
        </w:rPr>
        <w:t>п.</w:t>
      </w:r>
      <w:r w:rsidR="00C94D2C">
        <w:rPr>
          <w:snapToGrid w:val="0"/>
          <w:sz w:val="24"/>
          <w:szCs w:val="24"/>
        </w:rPr>
        <w:t>3</w:t>
      </w:r>
      <w:r w:rsidR="00E14CA9" w:rsidRPr="00E5343A">
        <w:rPr>
          <w:snapToGrid w:val="0"/>
          <w:sz w:val="24"/>
          <w:szCs w:val="24"/>
        </w:rPr>
        <w:t>.2.</w:t>
      </w:r>
      <w:r w:rsidR="00C94D2C">
        <w:rPr>
          <w:snapToGrid w:val="0"/>
          <w:sz w:val="24"/>
          <w:szCs w:val="24"/>
        </w:rPr>
        <w:t>2</w:t>
      </w:r>
      <w:r w:rsidR="00E14CA9" w:rsidRPr="00E5343A">
        <w:rPr>
          <w:snapToGrid w:val="0"/>
          <w:sz w:val="24"/>
          <w:szCs w:val="24"/>
        </w:rPr>
        <w:t>.</w:t>
      </w:r>
      <w:r w:rsidR="001C22B8" w:rsidRPr="00E5343A">
        <w:rPr>
          <w:snapToGrid w:val="0"/>
          <w:sz w:val="24"/>
          <w:szCs w:val="24"/>
        </w:rPr>
        <w:t>,</w:t>
      </w:r>
      <w:r w:rsidR="00F239EF" w:rsidRPr="00E5343A">
        <w:rPr>
          <w:snapToGrid w:val="0"/>
          <w:sz w:val="24"/>
          <w:szCs w:val="24"/>
        </w:rPr>
        <w:t xml:space="preserve"> </w:t>
      </w:r>
      <w:r w:rsidR="00AC5B9B" w:rsidRPr="00E5343A">
        <w:rPr>
          <w:snapToGrid w:val="0"/>
          <w:sz w:val="24"/>
          <w:szCs w:val="24"/>
        </w:rPr>
        <w:t>стоимость путевки</w:t>
      </w:r>
      <w:r w:rsidR="00F4064E" w:rsidRPr="00E5343A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B65BD3" w:rsidRDefault="00B65BD3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B65B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5BD3">
        <w:rPr>
          <w:sz w:val="24"/>
          <w:szCs w:val="24"/>
        </w:rPr>
        <w:t>«Принципал»</w:t>
      </w:r>
      <w:r w:rsidRPr="00B65BD3">
        <w:rPr>
          <w:b/>
          <w:sz w:val="24"/>
          <w:szCs w:val="24"/>
        </w:rPr>
        <w:t xml:space="preserve"> </w:t>
      </w:r>
      <w:r w:rsidRPr="00B65BD3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B65BD3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(бездействие)  страховых организаций;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1B6CD9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B65BD3">
        <w:rPr>
          <w:sz w:val="24"/>
          <w:szCs w:val="24"/>
        </w:rPr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1B6CD9">
        <w:rPr>
          <w:rFonts w:ascii="Arial" w:hAnsi="Arial" w:cs="Arial"/>
          <w:sz w:val="18"/>
          <w:szCs w:val="18"/>
        </w:rPr>
        <w:t>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0834AB">
        <w:rPr>
          <w:sz w:val="24"/>
          <w:szCs w:val="24"/>
        </w:rPr>
        <w:t>6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0834AB">
        <w:rPr>
          <w:snapToGrid w:val="0"/>
          <w:sz w:val="24"/>
          <w:szCs w:val="24"/>
        </w:rPr>
        <w:t>7</w:t>
      </w:r>
      <w:r w:rsidR="00F4064E" w:rsidRPr="00E5343A">
        <w:rPr>
          <w:snapToGrid w:val="0"/>
          <w:sz w:val="24"/>
          <w:szCs w:val="24"/>
        </w:rPr>
        <w:t>.</w:t>
      </w:r>
      <w:r w:rsidR="00F239EF" w:rsidRPr="00E5343A">
        <w:rPr>
          <w:snapToGrid w:val="0"/>
          <w:sz w:val="24"/>
          <w:szCs w:val="24"/>
        </w:rPr>
        <w:t xml:space="preserve"> </w:t>
      </w:r>
      <w:r w:rsidR="007E583A" w:rsidRPr="00E5343A">
        <w:rPr>
          <w:snapToGrid w:val="0"/>
          <w:sz w:val="24"/>
          <w:szCs w:val="24"/>
        </w:rPr>
        <w:t>Клиент</w:t>
      </w:r>
      <w:r w:rsidR="00F4064E" w:rsidRPr="00E5343A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0834AB">
        <w:rPr>
          <w:snapToGrid w:val="0"/>
          <w:sz w:val="24"/>
          <w:szCs w:val="24"/>
        </w:rPr>
        <w:t>.8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F239EF" w:rsidRP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.5.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 договоре с Клиентом</w:t>
      </w:r>
      <w:r w:rsidR="007E583A" w:rsidRPr="00E5343A">
        <w:rPr>
          <w:sz w:val="18"/>
          <w:szCs w:val="18"/>
        </w:rPr>
        <w:t xml:space="preserve">. </w:t>
      </w:r>
    </w:p>
    <w:p w:rsidR="00B65BD3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D2F40" w:rsidRPr="00E5343A">
        <w:rPr>
          <w:sz w:val="24"/>
          <w:szCs w:val="24"/>
        </w:rPr>
        <w:t xml:space="preserve">.1.Совершением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представленной на Сайте и в Системе он-лайн-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бронирования (далее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7725EA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F239EF" w:rsidRPr="007725EA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.3. Стороны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совершаемых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использованием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Сайта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  <w:r w:rsidR="00F239EF" w:rsidRPr="00E5343A">
        <w:rPr>
          <w:sz w:val="24"/>
          <w:szCs w:val="24"/>
        </w:rPr>
        <w:t xml:space="preserve"> 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обязуется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принять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меры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защите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логина,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а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 xml:space="preserve"> также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>иных идентификационных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F239EF" w:rsidRPr="00E5343A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 Клиентов</w:t>
      </w:r>
      <w:r w:rsidR="001D2F40" w:rsidRPr="00E5343A">
        <w:rPr>
          <w:sz w:val="24"/>
          <w:szCs w:val="24"/>
        </w:rPr>
        <w:t>.</w:t>
      </w:r>
      <w:r w:rsidR="00F239EF" w:rsidRPr="00E5343A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 xml:space="preserve"> 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или Клиентом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вправе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отказать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любой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заявки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бронирование</w:t>
      </w:r>
      <w:r w:rsidR="00F239EF" w:rsidRPr="00E5343A">
        <w:rPr>
          <w:sz w:val="24"/>
          <w:szCs w:val="24"/>
        </w:rPr>
        <w:t xml:space="preserve">   </w:t>
      </w:r>
      <w:r w:rsidR="001D2F40" w:rsidRPr="00E5343A">
        <w:rPr>
          <w:sz w:val="24"/>
          <w:szCs w:val="24"/>
        </w:rPr>
        <w:t xml:space="preserve"> посредством Системы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2540B7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 xml:space="preserve"> , 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F239EF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E5343A">
        <w:rPr>
          <w:sz w:val="24"/>
          <w:szCs w:val="24"/>
        </w:rPr>
        <w:t xml:space="preserve">                                                            </w:t>
      </w:r>
      <w:r w:rsidR="001D2F40" w:rsidRPr="00E5343A">
        <w:rPr>
          <w:sz w:val="24"/>
          <w:szCs w:val="24"/>
        </w:rPr>
        <w:t xml:space="preserve"> 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7E583A" w:rsidRPr="00F70C61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.3</w:t>
      </w:r>
      <w:r w:rsidR="00F4064E" w:rsidRPr="002A4AAB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Pr="00F70C61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D611FA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4F61F0">
        <w:rPr>
          <w:sz w:val="24"/>
          <w:szCs w:val="24"/>
          <w:lang w:eastAsia="ar-SA"/>
        </w:rPr>
        <w:t>Р</w:t>
      </w:r>
      <w:r w:rsidR="00D611FA">
        <w:rPr>
          <w:sz w:val="24"/>
          <w:szCs w:val="24"/>
          <w:lang w:eastAsia="ar-SA"/>
        </w:rPr>
        <w:t>А</w:t>
      </w:r>
      <w:r w:rsidR="00F4064E" w:rsidRPr="004F61F0">
        <w:rPr>
          <w:sz w:val="24"/>
          <w:szCs w:val="24"/>
          <w:lang w:eastAsia="ar-SA"/>
        </w:rPr>
        <w:t xml:space="preserve">.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Pr="00F70C61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</w:t>
      </w:r>
      <w:r w:rsidR="00F239EF">
        <w:rPr>
          <w:b/>
          <w:sz w:val="24"/>
          <w:szCs w:val="24"/>
        </w:rPr>
        <w:t xml:space="preserve"> </w:t>
      </w:r>
      <w:r w:rsidR="00F4064E" w:rsidRPr="00F70C61">
        <w:rPr>
          <w:b/>
          <w:sz w:val="24"/>
          <w:szCs w:val="24"/>
        </w:rPr>
        <w:t>Заключительные положения</w:t>
      </w:r>
    </w:p>
    <w:p w:rsidR="00F4064E" w:rsidRPr="002A4AAB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4064E" w:rsidRPr="002A4AAB">
        <w:rPr>
          <w:sz w:val="24"/>
          <w:szCs w:val="24"/>
        </w:rPr>
        <w:t>.4. Все уведомления, сооб</w:t>
      </w:r>
      <w:r w:rsidR="008F161B">
        <w:rPr>
          <w:sz w:val="24"/>
          <w:szCs w:val="24"/>
        </w:rPr>
        <w:t>щения, иная переписка в рамках Д</w:t>
      </w:r>
      <w:r w:rsidR="00F4064E" w:rsidRPr="002A4AAB">
        <w:rPr>
          <w:sz w:val="24"/>
          <w:szCs w:val="24"/>
        </w:rPr>
        <w:t>оговора направля</w:t>
      </w:r>
      <w:r w:rsidR="00F4064E">
        <w:rPr>
          <w:sz w:val="24"/>
          <w:szCs w:val="24"/>
        </w:rPr>
        <w:t>ю</w:t>
      </w:r>
      <w:r w:rsidR="00F4064E" w:rsidRPr="002A4AAB">
        <w:rPr>
          <w:sz w:val="24"/>
          <w:szCs w:val="24"/>
        </w:rPr>
        <w:t>тся одной Стороной другой Стороне по почтовом</w:t>
      </w:r>
      <w:r w:rsidR="006D7F3A">
        <w:rPr>
          <w:sz w:val="24"/>
          <w:szCs w:val="24"/>
        </w:rPr>
        <w:t>у адресу, указанному в разделе 8</w:t>
      </w:r>
      <w:r w:rsidR="00F4064E" w:rsidRPr="002A4AAB">
        <w:rPr>
          <w:sz w:val="24"/>
          <w:szCs w:val="24"/>
        </w:rPr>
        <w:t xml:space="preserve"> договора. 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2A4AAB">
        <w:rPr>
          <w:sz w:val="24"/>
          <w:szCs w:val="24"/>
        </w:rPr>
        <w:t>должностным лицом</w:t>
      </w:r>
      <w:r w:rsidRPr="002A4AAB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2A4AAB">
        <w:rPr>
          <w:sz w:val="24"/>
          <w:szCs w:val="24"/>
        </w:rPr>
        <w:t>либо другим</w:t>
      </w:r>
      <w:r w:rsidRPr="002A4AAB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2A4AAB">
        <w:rPr>
          <w:sz w:val="24"/>
          <w:szCs w:val="24"/>
        </w:rPr>
        <w:t>и подтвердить</w:t>
      </w:r>
      <w:r w:rsidR="002540B7">
        <w:rPr>
          <w:sz w:val="24"/>
          <w:szCs w:val="24"/>
        </w:rPr>
        <w:t xml:space="preserve"> </w:t>
      </w:r>
      <w:r w:rsidR="00D72D63" w:rsidRPr="002A4AAB">
        <w:rPr>
          <w:sz w:val="24"/>
          <w:szCs w:val="24"/>
        </w:rPr>
        <w:t>получение информации</w:t>
      </w:r>
      <w:r w:rsidRPr="002A4AAB">
        <w:rPr>
          <w:sz w:val="24"/>
          <w:szCs w:val="24"/>
        </w:rPr>
        <w:t xml:space="preserve"> адресатом.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F4064E" w:rsidRPr="002A4AAB" w:rsidRDefault="00F4064E" w:rsidP="00F4064E">
      <w:pPr>
        <w:pStyle w:val="2"/>
        <w:contextualSpacing/>
        <w:jc w:val="both"/>
        <w:rPr>
          <w:sz w:val="24"/>
          <w:szCs w:val="24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Принципал: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F5321A" w:rsidRPr="000834AB" w:rsidRDefault="00F5321A" w:rsidP="00C024C2">
            <w:pPr>
              <w:rPr>
                <w:b/>
                <w:sz w:val="22"/>
                <w:szCs w:val="22"/>
              </w:rPr>
            </w:pP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2141377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30111810300000000355</w:t>
            </w:r>
          </w:p>
          <w:p w:rsidR="00606C80" w:rsidRPr="000834AB" w:rsidRDefault="00F5321A" w:rsidP="000834AB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 xml:space="preserve">Получатель: ИНН 7706196340 КБ «Сухум-Банк» </w:t>
            </w:r>
            <w:r w:rsidR="000834AB" w:rsidRPr="000834AB">
              <w:rPr>
                <w:sz w:val="22"/>
                <w:szCs w:val="22"/>
              </w:rPr>
              <w:t>(для зачисления на Р/сч. 40702810600000000382 для ООО «Питиус-Инвест»)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0834AB" w:rsidRDefault="00F5321A" w:rsidP="00F5321A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0834AB" w:rsidP="00C024C2">
            <w:pPr>
              <w:rPr>
                <w:b/>
                <w:sz w:val="22"/>
                <w:szCs w:val="22"/>
              </w:rPr>
            </w:pPr>
            <w:hyperlink r:id="rId12" w:history="1">
              <w:r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Pr="000834AB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Pr="000834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0834AB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Принципал:</w:t>
            </w:r>
          </w:p>
          <w:p w:rsidR="00606C80" w:rsidRPr="000834AB" w:rsidRDefault="00F5321A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Д</w:t>
            </w:r>
            <w:r w:rsidR="00606C80" w:rsidRPr="000834AB">
              <w:rPr>
                <w:b/>
                <w:sz w:val="24"/>
                <w:szCs w:val="24"/>
              </w:rPr>
              <w:t>иректор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 xml:space="preserve">____________________________/ 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Хагуш Р</w:t>
            </w:r>
            <w:r w:rsidRPr="000834AB">
              <w:rPr>
                <w:b/>
                <w:sz w:val="24"/>
                <w:szCs w:val="24"/>
                <w:u w:val="single"/>
              </w:rPr>
              <w:t>.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М.</w:t>
            </w:r>
            <w:r w:rsidRPr="000834AB">
              <w:rPr>
                <w:sz w:val="24"/>
                <w:szCs w:val="24"/>
              </w:rPr>
              <w:t xml:space="preserve"> /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  <w:p w:rsidR="00606C80" w:rsidRPr="000834AB" w:rsidRDefault="00606C80" w:rsidP="00C024C2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________________________</w:t>
            </w:r>
          </w:p>
          <w:p w:rsidR="00606C80" w:rsidRPr="000834AB" w:rsidRDefault="00606C80" w:rsidP="00C024C2">
            <w:pPr>
              <w:jc w:val="center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_____________________/________________/</w:t>
            </w: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AD0C64">
      <w:headerReference w:type="default" r:id="rId14"/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AD" w:rsidRDefault="00F361AD" w:rsidP="00AD0C64">
      <w:r>
        <w:separator/>
      </w:r>
    </w:p>
  </w:endnote>
  <w:endnote w:type="continuationSeparator" w:id="1">
    <w:p w:rsidR="00F361AD" w:rsidRDefault="00F361AD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AD" w:rsidRDefault="00F361AD" w:rsidP="00AD0C64">
      <w:r>
        <w:separator/>
      </w:r>
    </w:p>
  </w:footnote>
  <w:footnote w:type="continuationSeparator" w:id="1">
    <w:p w:rsidR="00F361AD" w:rsidRDefault="00F361AD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F239EF" w:rsidRDefault="008B43FE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2053E"/>
    <w:rsid w:val="00037E3F"/>
    <w:rsid w:val="00066A2C"/>
    <w:rsid w:val="00071F82"/>
    <w:rsid w:val="000834AB"/>
    <w:rsid w:val="000F0B7B"/>
    <w:rsid w:val="0011444A"/>
    <w:rsid w:val="001257E0"/>
    <w:rsid w:val="001303A8"/>
    <w:rsid w:val="001436AF"/>
    <w:rsid w:val="00165EA2"/>
    <w:rsid w:val="001941A3"/>
    <w:rsid w:val="001C22B8"/>
    <w:rsid w:val="001C32F9"/>
    <w:rsid w:val="001D2F40"/>
    <w:rsid w:val="001D77B9"/>
    <w:rsid w:val="00241BBF"/>
    <w:rsid w:val="002540B7"/>
    <w:rsid w:val="0026106A"/>
    <w:rsid w:val="0027387F"/>
    <w:rsid w:val="00297C95"/>
    <w:rsid w:val="002E046C"/>
    <w:rsid w:val="002F2363"/>
    <w:rsid w:val="002F529C"/>
    <w:rsid w:val="00324BBC"/>
    <w:rsid w:val="00375718"/>
    <w:rsid w:val="003760D6"/>
    <w:rsid w:val="00390132"/>
    <w:rsid w:val="004318DE"/>
    <w:rsid w:val="004621FB"/>
    <w:rsid w:val="0048227F"/>
    <w:rsid w:val="00483149"/>
    <w:rsid w:val="004B427B"/>
    <w:rsid w:val="004C4442"/>
    <w:rsid w:val="004C6BA9"/>
    <w:rsid w:val="004E1705"/>
    <w:rsid w:val="00502ACD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6A26"/>
    <w:rsid w:val="005C258F"/>
    <w:rsid w:val="00606183"/>
    <w:rsid w:val="00606C80"/>
    <w:rsid w:val="00671114"/>
    <w:rsid w:val="0068722E"/>
    <w:rsid w:val="006C3984"/>
    <w:rsid w:val="006D7F3A"/>
    <w:rsid w:val="0072343B"/>
    <w:rsid w:val="00740D0B"/>
    <w:rsid w:val="00746460"/>
    <w:rsid w:val="00746CF1"/>
    <w:rsid w:val="007725EA"/>
    <w:rsid w:val="00791A0F"/>
    <w:rsid w:val="007A2969"/>
    <w:rsid w:val="007C187B"/>
    <w:rsid w:val="007C6AB7"/>
    <w:rsid w:val="007E583A"/>
    <w:rsid w:val="007E6130"/>
    <w:rsid w:val="008026C1"/>
    <w:rsid w:val="00803D54"/>
    <w:rsid w:val="0080504E"/>
    <w:rsid w:val="0083279F"/>
    <w:rsid w:val="00860CBE"/>
    <w:rsid w:val="00860DD3"/>
    <w:rsid w:val="00871930"/>
    <w:rsid w:val="008A6D64"/>
    <w:rsid w:val="008B43FE"/>
    <w:rsid w:val="008C7063"/>
    <w:rsid w:val="008F161B"/>
    <w:rsid w:val="008F74A6"/>
    <w:rsid w:val="0092577A"/>
    <w:rsid w:val="00935F14"/>
    <w:rsid w:val="009D13EA"/>
    <w:rsid w:val="009E7F47"/>
    <w:rsid w:val="00A44A86"/>
    <w:rsid w:val="00A65B95"/>
    <w:rsid w:val="00A937A9"/>
    <w:rsid w:val="00AA4123"/>
    <w:rsid w:val="00AA4959"/>
    <w:rsid w:val="00AB0833"/>
    <w:rsid w:val="00AC5B9B"/>
    <w:rsid w:val="00AD0C64"/>
    <w:rsid w:val="00AE1062"/>
    <w:rsid w:val="00AE723B"/>
    <w:rsid w:val="00AF2923"/>
    <w:rsid w:val="00B115B0"/>
    <w:rsid w:val="00B40BB2"/>
    <w:rsid w:val="00B43F7C"/>
    <w:rsid w:val="00B45448"/>
    <w:rsid w:val="00B622E1"/>
    <w:rsid w:val="00B65BD3"/>
    <w:rsid w:val="00BA095D"/>
    <w:rsid w:val="00BB51FC"/>
    <w:rsid w:val="00C04CB4"/>
    <w:rsid w:val="00C22C6D"/>
    <w:rsid w:val="00C67621"/>
    <w:rsid w:val="00C74AAC"/>
    <w:rsid w:val="00C80072"/>
    <w:rsid w:val="00C94D2C"/>
    <w:rsid w:val="00CA1A2E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C6F55"/>
    <w:rsid w:val="00E032A2"/>
    <w:rsid w:val="00E14CA9"/>
    <w:rsid w:val="00E2090A"/>
    <w:rsid w:val="00E46BB8"/>
    <w:rsid w:val="00E5343A"/>
    <w:rsid w:val="00EB0E51"/>
    <w:rsid w:val="00EC57E8"/>
    <w:rsid w:val="00ED5BE2"/>
    <w:rsid w:val="00EF451C"/>
    <w:rsid w:val="00F00ADF"/>
    <w:rsid w:val="00F13AF5"/>
    <w:rsid w:val="00F239EF"/>
    <w:rsid w:val="00F361AD"/>
    <w:rsid w:val="00F4064E"/>
    <w:rsid w:val="00F47A3B"/>
    <w:rsid w:val="00F5321A"/>
    <w:rsid w:val="00F70C61"/>
    <w:rsid w:val="00F9763C"/>
    <w:rsid w:val="00FA03BD"/>
    <w:rsid w:val="00FB4089"/>
    <w:rsid w:val="00FE3C77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219F-7E25-47E0-8026-F203CA2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9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Притула Виктория Сергеевна</dc:creator>
  <cp:lastModifiedBy>Microsoft</cp:lastModifiedBy>
  <cp:revision>8</cp:revision>
  <cp:lastPrinted>2017-09-20T12:54:00Z</cp:lastPrinted>
  <dcterms:created xsi:type="dcterms:W3CDTF">2017-09-15T09:23:00Z</dcterms:created>
  <dcterms:modified xsi:type="dcterms:W3CDTF">2017-09-27T13:24:00Z</dcterms:modified>
</cp:coreProperties>
</file>